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04" w:rsidRPr="00E70404" w:rsidRDefault="00E70404" w:rsidP="00E704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ЗВІТ</w:t>
      </w:r>
    </w:p>
    <w:p w:rsidR="00E70404" w:rsidRPr="00E70404" w:rsidRDefault="00E70404" w:rsidP="00E704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директора</w:t>
      </w: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Трикратськ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«Пролісок»</w:t>
      </w:r>
    </w:p>
    <w:p w:rsidR="00E70404" w:rsidRPr="00E70404" w:rsidRDefault="00E70404" w:rsidP="00E704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перед колективом і громадськістю</w:t>
      </w:r>
    </w:p>
    <w:p w:rsidR="00E70404" w:rsidRPr="00E70404" w:rsidRDefault="00E70404" w:rsidP="00E704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н.р.</w:t>
      </w:r>
    </w:p>
    <w:p w:rsidR="00E70404" w:rsidRPr="00E70404" w:rsidRDefault="00E70404" w:rsidP="00E704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Ірини Драшко</w:t>
      </w:r>
    </w:p>
    <w:p w:rsidR="00E70404" w:rsidRPr="00E70404" w:rsidRDefault="00E70404" w:rsidP="00E7040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звітування: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Завдання звітування: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1. Забезпечити прозорість, відкритість і демократичність управління навчальним закладом.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Трикратський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«Пролісок»</w:t>
      </w:r>
      <w:r w:rsidRPr="00E70404">
        <w:rPr>
          <w:rFonts w:ascii="Times New Roman" w:eastAsia="Calibri" w:hAnsi="Times New Roman" w:cs="Times New Roman"/>
          <w:b/>
          <w:sz w:val="28"/>
          <w:szCs w:val="28"/>
        </w:rPr>
        <w:t xml:space="preserve"> здійснює свою діяльність відповідно до нормативних документів та законодавчих актів України: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Конституції України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Закону України «Про освіту»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Закону України «Про дошкільну освіту»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«Положення про дошкільний навчальний заклад»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Базового компоненту дошкільної освіти України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Закону України «Про охорону праці» - Закону України «Про цівільну оборону»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Закону України «Про дорожній рух»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Закону України «Про відпустки»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Закону України «Про мови»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Державного стандарту – «Базового компоненту дошкільної освіти»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Програми виховання і навчання дітей від двох до семи років «Дитина»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- Програми «Освіта.Україна ХХІ століття»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також, відповідно власного Статуту, Програми розвитку та річного плану роботи.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Діяльність закладу направлена на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Головною метою роботи дошкільного закладу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404">
        <w:rPr>
          <w:rFonts w:ascii="Times New Roman" w:eastAsia="Calibri" w:hAnsi="Times New Roman" w:cs="Times New Roman"/>
          <w:b/>
          <w:sz w:val="28"/>
          <w:szCs w:val="28"/>
        </w:rPr>
        <w:t>є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Безпосереднє керівництво закладом дошкільн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 освіти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здійснюю 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Pr="00E70404">
        <w:rPr>
          <w:rFonts w:ascii="Times New Roman" w:eastAsia="Calibri" w:hAnsi="Times New Roman" w:cs="Times New Roman"/>
          <w:sz w:val="28"/>
          <w:szCs w:val="28"/>
        </w:rPr>
        <w:t>, згідно з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Статутом.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 xml:space="preserve">Загальна характеристика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«Пролісок»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«Пролісок» – установа комунальної форми власності, підпорядкований відділу освіти Олександрівської селищної ради Вознесенського району, Микола</w:t>
      </w:r>
      <w:r w:rsidRPr="00E70404">
        <w:rPr>
          <w:rFonts w:ascii="Times New Roman" w:eastAsia="Calibri" w:hAnsi="Times New Roman" w:cs="Times New Roman"/>
          <w:sz w:val="28"/>
          <w:szCs w:val="28"/>
        </w:rPr>
        <w:t>ївської області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 Розпочав функціонування у 1988 році.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Calibri" w:eastAsia="Calibri" w:hAnsi="Calibri" w:cs="Times New Roman"/>
          <w:color w:val="0563C1" w:themeColor="hyperlink"/>
          <w:u w:val="single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404">
        <w:rPr>
          <w:rFonts w:ascii="Times New Roman" w:eastAsia="Calibri" w:hAnsi="Times New Roman" w:cs="Times New Roman"/>
          <w:sz w:val="28"/>
          <w:szCs w:val="28"/>
        </w:rPr>
        <w:t>Розташований за адресою: ву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Колісніченк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с. Трикрати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Вознесенського району, Микола</w:t>
      </w:r>
      <w:r w:rsidRPr="00E70404">
        <w:rPr>
          <w:rFonts w:ascii="Times New Roman" w:eastAsia="Calibri" w:hAnsi="Times New Roman" w:cs="Times New Roman"/>
          <w:sz w:val="28"/>
          <w:szCs w:val="28"/>
        </w:rPr>
        <w:t>ївської області, к.т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ел.: 098-765-78-06, </w:t>
      </w:r>
      <w:hyperlink r:id="rId7" w:history="1">
        <w:r w:rsidRPr="00E70404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https://zaklad-doshkilnoji-osviti-prolisok.cms.webnode.com.ua/</w:t>
        </w:r>
      </w:hyperlink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Calibri" w:eastAsia="Calibri" w:hAnsi="Calibri" w:cs="Times New Roman"/>
          <w:lang w:val="uk-UA"/>
        </w:rPr>
      </w:pP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Основні характеристики дошкільного закладу: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працює за п`ятиденним робочим тижнем протягом 9 годин.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Щоденний графік роботи дошкільного закладу: 8:00 – 17:00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год.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Вихідні дні: субота, неділя, святкові та неробочі дні.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Для занять дітей створені всі умови, а саме, обладнані спеціальні приміщення:</w:t>
      </w:r>
    </w:p>
    <w:p w:rsidR="00E70404" w:rsidRPr="00E70404" w:rsidRDefault="00E70404" w:rsidP="00E704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групові, спальні, туалетні кімнати для кожної групи;</w:t>
      </w:r>
    </w:p>
    <w:p w:rsidR="00E70404" w:rsidRPr="00E70404" w:rsidRDefault="00E70404" w:rsidP="00E704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роздягальні;</w:t>
      </w:r>
    </w:p>
    <w:p w:rsidR="00E70404" w:rsidRPr="00E70404" w:rsidRDefault="00E70404" w:rsidP="00E704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E70404">
        <w:rPr>
          <w:rFonts w:ascii="Times New Roman" w:eastAsia="Calibri" w:hAnsi="Times New Roman" w:cs="Times New Roman"/>
          <w:sz w:val="28"/>
          <w:szCs w:val="28"/>
        </w:rPr>
        <w:t>узичн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зала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спортивна зала;</w:t>
      </w:r>
    </w:p>
    <w:p w:rsidR="00E70404" w:rsidRPr="00E70404" w:rsidRDefault="00E70404" w:rsidP="00E704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E70404">
        <w:rPr>
          <w:rFonts w:ascii="Times New Roman" w:eastAsia="Calibri" w:hAnsi="Times New Roman" w:cs="Times New Roman"/>
          <w:sz w:val="28"/>
          <w:szCs w:val="28"/>
        </w:rPr>
        <w:t>етодичний кабінет;</w:t>
      </w:r>
    </w:p>
    <w:p w:rsidR="00E70404" w:rsidRPr="00E70404" w:rsidRDefault="00E70404" w:rsidP="00E704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E70404">
        <w:rPr>
          <w:rFonts w:ascii="Times New Roman" w:eastAsia="Calibri" w:hAnsi="Times New Roman" w:cs="Times New Roman"/>
          <w:sz w:val="28"/>
          <w:szCs w:val="28"/>
        </w:rPr>
        <w:t>рогулянкові майданчики для кожної вікової групи;</w:t>
      </w:r>
    </w:p>
    <w:p w:rsidR="00E70404" w:rsidRPr="00E70404" w:rsidRDefault="00E70404" w:rsidP="00E704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медичний кабінет, ізолятор.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Склад вихованців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«Пролісок»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розрахований на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E70404">
        <w:rPr>
          <w:rFonts w:ascii="Times New Roman" w:eastAsia="Calibri" w:hAnsi="Times New Roman" w:cs="Times New Roman"/>
          <w:sz w:val="28"/>
          <w:szCs w:val="28"/>
        </w:rPr>
        <w:t>0 місць, в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70404">
        <w:rPr>
          <w:rFonts w:ascii="Times New Roman" w:eastAsia="Calibri" w:hAnsi="Times New Roman" w:cs="Times New Roman"/>
          <w:sz w:val="28"/>
          <w:szCs w:val="28"/>
        </w:rPr>
        <w:t>-20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н.р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6F3637">
        <w:rPr>
          <w:rFonts w:ascii="Times New Roman" w:eastAsia="Calibri" w:hAnsi="Times New Roman" w:cs="Times New Roman"/>
          <w:sz w:val="28"/>
          <w:szCs w:val="28"/>
          <w:lang w:val="uk-UA"/>
        </w:rPr>
        <w:t>обліковим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списковим</w:t>
      </w:r>
      <w:r w:rsidR="006F363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складом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637">
        <w:rPr>
          <w:rFonts w:ascii="Times New Roman" w:eastAsia="Calibri" w:hAnsi="Times New Roman" w:cs="Times New Roman"/>
          <w:sz w:val="28"/>
          <w:szCs w:val="28"/>
          <w:lang w:val="uk-UA"/>
        </w:rPr>
        <w:t>налічувалася 41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F363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70404">
        <w:rPr>
          <w:rFonts w:ascii="Times New Roman" w:eastAsia="Calibri" w:hAnsi="Times New Roman" w:cs="Times New Roman"/>
          <w:sz w:val="28"/>
          <w:szCs w:val="28"/>
        </w:rPr>
        <w:t>т</w:t>
      </w:r>
      <w:r w:rsidR="006F3637">
        <w:rPr>
          <w:rFonts w:ascii="Times New Roman" w:eastAsia="Calibri" w:hAnsi="Times New Roman" w:cs="Times New Roman"/>
          <w:sz w:val="28"/>
          <w:szCs w:val="28"/>
          <w:lang w:val="uk-UA"/>
        </w:rPr>
        <w:t>ина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раннього та дошкільного віку.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Групи комплектуються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Pr="00E70404">
        <w:rPr>
          <w:rFonts w:ascii="Times New Roman" w:eastAsia="Calibri" w:hAnsi="Times New Roman" w:cs="Times New Roman"/>
          <w:sz w:val="28"/>
          <w:szCs w:val="28"/>
        </w:rPr>
        <w:t>віковими ознаками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вихованців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У дошкільному закладі функціонують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1 молодша різновікова та 1 середньо-старша різновікова групи.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Зараховування дітей до дошкільного закладу здійснюється на підставі заяв батьків, медичної довідки про стан здоров’я дитини, копії свідоцтва про народження дитини.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404">
        <w:rPr>
          <w:rFonts w:ascii="Times New Roman" w:eastAsia="Calibri" w:hAnsi="Times New Roman" w:cs="Times New Roman"/>
          <w:sz w:val="28"/>
          <w:szCs w:val="28"/>
        </w:rPr>
        <w:t>Навчальний рік починається з 1 вересня і закінчується 31 травня наступного року. З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а планом з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1 червня по 31 серпня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404">
        <w:rPr>
          <w:rFonts w:ascii="Times New Roman" w:eastAsia="Calibri" w:hAnsi="Times New Roman" w:cs="Times New Roman"/>
          <w:sz w:val="28"/>
          <w:szCs w:val="28"/>
        </w:rPr>
        <w:t>у дошкільному закладі проводиться оздоровлення дітей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але через </w:t>
      </w:r>
      <w:r w:rsidR="006F36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ремонтних робіт та призупинення освітнього процесу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цього року </w:t>
      </w:r>
      <w:r w:rsidRPr="00E70404">
        <w:rPr>
          <w:rFonts w:ascii="Times New Roman" w:eastAsia="Calibri" w:hAnsi="Times New Roman" w:cs="Times New Roman"/>
          <w:sz w:val="28"/>
          <w:szCs w:val="28"/>
        </w:rPr>
        <w:t>оздоровчий період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перенесено/відмінено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Дошкільний заклад здійснює свою діяльність відповідно до річного плану, який складається на навчальний рік та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плану роботи на </w:t>
      </w:r>
      <w:r w:rsidRPr="00E70404">
        <w:rPr>
          <w:rFonts w:ascii="Times New Roman" w:eastAsia="Calibri" w:hAnsi="Times New Roman" w:cs="Times New Roman"/>
          <w:sz w:val="28"/>
          <w:szCs w:val="28"/>
        </w:rPr>
        <w:t>період оздоровлення.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План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роботи схвалю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E70404">
        <w:rPr>
          <w:rFonts w:ascii="Times New Roman" w:eastAsia="Calibri" w:hAnsi="Times New Roman" w:cs="Times New Roman"/>
          <w:sz w:val="28"/>
          <w:szCs w:val="28"/>
        </w:rPr>
        <w:t>ться і затверджу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E70404">
        <w:rPr>
          <w:rFonts w:ascii="Times New Roman" w:eastAsia="Calibri" w:hAnsi="Times New Roman" w:cs="Times New Roman"/>
          <w:sz w:val="28"/>
          <w:szCs w:val="28"/>
        </w:rPr>
        <w:t>ться педагогічною радою закладу.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Вжиті заходи щодо забезпечення навчального закладу кваліфікованими педагогічними кадрами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Кількісний склад працівників закладу:</w:t>
      </w:r>
    </w:p>
    <w:p w:rsidR="00E70404" w:rsidRPr="00E70404" w:rsidRDefault="00E70404" w:rsidP="00E7040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ількість штатних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посад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 штатним розписом –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2409F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,5</w:t>
      </w:r>
    </w:p>
    <w:p w:rsidR="00E70404" w:rsidRPr="00E70404" w:rsidRDefault="00E70404" w:rsidP="00E7040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ількість фактично зайнятих посад – </w:t>
      </w:r>
      <w:r w:rsidR="002409F1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6D3E87">
        <w:rPr>
          <w:rFonts w:ascii="Times New Roman" w:eastAsia="Calibri" w:hAnsi="Times New Roman" w:cs="Times New Roman"/>
          <w:sz w:val="28"/>
          <w:szCs w:val="28"/>
          <w:lang w:val="uk-UA"/>
        </w:rPr>
        <w:t>,5</w:t>
      </w:r>
    </w:p>
    <w:p w:rsidR="00E70404" w:rsidRPr="00E70404" w:rsidRDefault="00E70404" w:rsidP="00E7040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ількість педагогічних працівників –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6D3E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0404" w:rsidRPr="00E70404" w:rsidRDefault="00E70404" w:rsidP="00E7040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обслуговуючого персоналу – 9,5</w:t>
      </w:r>
      <w:r w:rsidR="006D3E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педагогічних працівників за посадами: </w:t>
      </w:r>
      <w:r w:rsidR="006F3637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1, вихователів – 2, музичний керівник – 1.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Педагогів з повною вищою освітою – 2 осіб; середньою-спеціальною – 1 особа, здобуває освіту – 1 особа.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За стажем роботи: до 10 років –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особи;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більше 2</w:t>
      </w:r>
      <w:r w:rsidRPr="00E70404">
        <w:rPr>
          <w:rFonts w:ascii="Times New Roman" w:eastAsia="Calibri" w:hAnsi="Times New Roman" w:cs="Times New Roman"/>
          <w:sz w:val="28"/>
          <w:szCs w:val="28"/>
        </w:rPr>
        <w:t>0 років – 1 особа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2F0E7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У 20</w:t>
      </w:r>
      <w:r w:rsidR="002F0E74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70404">
        <w:rPr>
          <w:rFonts w:ascii="Times New Roman" w:eastAsia="Calibri" w:hAnsi="Times New Roman" w:cs="Times New Roman"/>
          <w:sz w:val="28"/>
          <w:szCs w:val="28"/>
        </w:rPr>
        <w:t>-20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F0E7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н.р. </w:t>
      </w:r>
      <w:r w:rsidR="002F0E74">
        <w:rPr>
          <w:rFonts w:ascii="Times New Roman" w:eastAsia="Calibri" w:hAnsi="Times New Roman" w:cs="Times New Roman"/>
          <w:sz w:val="28"/>
          <w:szCs w:val="28"/>
          <w:lang w:val="uk-UA"/>
        </w:rPr>
        <w:t>в ЗДО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Проліс</w:t>
      </w:r>
      <w:r w:rsidRPr="00E70404">
        <w:rPr>
          <w:rFonts w:ascii="Times New Roman" w:eastAsia="Calibri" w:hAnsi="Times New Roman" w:cs="Times New Roman"/>
          <w:sz w:val="28"/>
          <w:szCs w:val="28"/>
        </w:rPr>
        <w:t>ок»</w:t>
      </w:r>
      <w:r w:rsidR="002F0E74">
        <w:rPr>
          <w:rFonts w:ascii="Times New Roman" w:eastAsia="Calibri" w:hAnsi="Times New Roman" w:cs="Times New Roman"/>
          <w:sz w:val="28"/>
          <w:szCs w:val="28"/>
          <w:lang w:val="uk-UA"/>
        </w:rPr>
        <w:t>, згідно плану, атестації педагогічних працівників не відбувалося.</w:t>
      </w:r>
    </w:p>
    <w:p w:rsidR="007E0D3E" w:rsidRDefault="002F0E74" w:rsidP="007E0D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="00E70404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Трикратсього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="00E70404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«Пролісок» – Драшко Ірина Анатоліївна, має повну вищу педагогічну освіту,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E70404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E70404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 місяців педагогічного стажу, стаж роботи на посаді завідувача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1рік, </w:t>
      </w:r>
      <w:r w:rsidR="003B4366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E70404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місяців.</w:t>
      </w:r>
    </w:p>
    <w:p w:rsidR="00E70404" w:rsidRPr="00E70404" w:rsidRDefault="00E70404" w:rsidP="007E0D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У закладі працює 1 медпрацівник – сестра медична старша Б</w:t>
      </w:r>
      <w:r w:rsidR="003B4366">
        <w:rPr>
          <w:rFonts w:ascii="Times New Roman" w:eastAsia="Calibri" w:hAnsi="Times New Roman" w:cs="Times New Roman"/>
          <w:sz w:val="28"/>
          <w:szCs w:val="28"/>
          <w:lang w:val="uk-UA"/>
        </w:rPr>
        <w:t>азенко В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B4366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E70404">
        <w:rPr>
          <w:rFonts w:ascii="Times New Roman" w:eastAsia="Calibri" w:hAnsi="Times New Roman" w:cs="Times New Roman"/>
          <w:sz w:val="28"/>
          <w:szCs w:val="28"/>
        </w:rPr>
        <w:t>Педагогічними кадрами та обслуговуюч</w:t>
      </w:r>
      <w:r w:rsidR="00BC4565">
        <w:rPr>
          <w:rFonts w:ascii="Times New Roman" w:eastAsia="Calibri" w:hAnsi="Times New Roman" w:cs="Times New Roman"/>
          <w:sz w:val="28"/>
          <w:szCs w:val="28"/>
        </w:rPr>
        <w:t xml:space="preserve">им персоналом дошкільний заклад частково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укомплектований </w:t>
      </w:r>
      <w:r w:rsidR="00BC4565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E70404">
        <w:rPr>
          <w:rFonts w:ascii="Times New Roman" w:eastAsia="Calibri" w:hAnsi="Times New Roman" w:cs="Times New Roman"/>
          <w:sz w:val="28"/>
          <w:szCs w:val="28"/>
        </w:rPr>
        <w:t>згідно з штатним розписом,</w:t>
      </w:r>
      <w:r w:rsidR="00BC4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1.05.2021 р. введено посаду практичного психолога</w:t>
      </w:r>
      <w:r w:rsidR="00317BF3">
        <w:rPr>
          <w:rFonts w:ascii="Times New Roman" w:eastAsia="Calibri" w:hAnsi="Times New Roman" w:cs="Times New Roman"/>
          <w:sz w:val="28"/>
          <w:szCs w:val="28"/>
          <w:lang w:val="uk-UA"/>
        </w:rPr>
        <w:t>, посада вакантна</w:t>
      </w:r>
      <w:r w:rsidR="00BC4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праця педагогів </w:t>
      </w:r>
      <w:r w:rsidRPr="00E70404">
        <w:rPr>
          <w:rFonts w:ascii="Times New Roman" w:eastAsia="Calibri" w:hAnsi="Times New Roman" w:cs="Times New Roman"/>
          <w:sz w:val="28"/>
          <w:szCs w:val="28"/>
        </w:rPr>
        <w:lastRenderedPageBreak/>
        <w:t>упорядкована відповідно до нормативних норм, передбачених колективним договором.</w:t>
      </w:r>
    </w:p>
    <w:p w:rsidR="00E70404" w:rsidRPr="00E70404" w:rsidRDefault="00E70404" w:rsidP="00317B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Персональний внесок керівника з підвищення рівня організації навчально-виховного процесу у навчальному закладі.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Керівником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заклад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у в</w:t>
      </w:r>
      <w:r w:rsidRPr="00E70404">
        <w:rPr>
          <w:rFonts w:ascii="Times New Roman" w:eastAsia="Calibri" w:hAnsi="Times New Roman" w:cs="Times New Roman"/>
          <w:sz w:val="28"/>
          <w:szCs w:val="28"/>
        </w:rPr>
        <w:t>жит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заходи щодо охоплення навчанням дітей 5-ти річного віку.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E70404">
        <w:rPr>
          <w:rFonts w:ascii="Times New Roman" w:eastAsia="Calibri" w:hAnsi="Times New Roman" w:cs="Times New Roman"/>
          <w:sz w:val="28"/>
          <w:szCs w:val="28"/>
        </w:rPr>
        <w:t>Створення умов та вжиті заходи щодо упровадження інноваційних педагогічних технологій у навчальний процесс.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Планування роботи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закладу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здійснювалося відповідно до Інструктивно – методичн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их рекомендацій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Міністерства освіти і науки України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E70404">
        <w:rPr>
          <w:rFonts w:ascii="Times New Roman" w:eastAsia="Calibri" w:hAnsi="Times New Roman" w:cs="Times New Roman"/>
          <w:bCs/>
          <w:sz w:val="28"/>
          <w:szCs w:val="28"/>
        </w:rPr>
        <w:t>Щодо організації діяльності закладів освіти, що забезпечують здобуття дошкільноїосвіти у 20</w:t>
      </w:r>
      <w:r w:rsidR="003B43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</w:t>
      </w:r>
      <w:r w:rsidRPr="00E70404">
        <w:rPr>
          <w:rFonts w:ascii="Times New Roman" w:eastAsia="Calibri" w:hAnsi="Times New Roman" w:cs="Times New Roman"/>
          <w:bCs/>
          <w:sz w:val="28"/>
          <w:szCs w:val="28"/>
        </w:rPr>
        <w:t>/202</w:t>
      </w:r>
      <w:r w:rsidR="003B43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Pr="00E70404">
        <w:rPr>
          <w:rFonts w:ascii="Times New Roman" w:eastAsia="Calibri" w:hAnsi="Times New Roman" w:cs="Times New Roman"/>
          <w:bCs/>
          <w:sz w:val="28"/>
          <w:szCs w:val="28"/>
        </w:rPr>
        <w:t xml:space="preserve"> навчальному році</w:t>
      </w:r>
      <w:r w:rsidRPr="00E7040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366" w:rsidRPr="003B4366">
        <w:rPr>
          <w:rFonts w:ascii="Times New Roman" w:eastAsia="Calibri" w:hAnsi="Times New Roman" w:cs="Times New Roman"/>
          <w:sz w:val="28"/>
          <w:szCs w:val="28"/>
        </w:rPr>
        <w:t>№ 1/9-411</w:t>
      </w:r>
      <w:r w:rsidR="003B43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01060C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липня 20</w:t>
      </w:r>
      <w:r w:rsidR="0001060C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Саме річним планом регламентувалася організація методичної роботи закладу, заходи щодо упровадження інноваційних педагогічних технологій у навчальний процес, згідно з концептуальними засадами Базової програми. </w:t>
      </w:r>
    </w:p>
    <w:p w:rsidR="00EF51D3" w:rsidRDefault="00E70404" w:rsidP="00EF51D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Вихователі </w:t>
      </w:r>
      <w:r w:rsidR="0001060C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використовують сучасні наукові психолого-педагогічні досягнення, інноваційні технології під час проведення освітнього процесу</w:t>
      </w:r>
      <w:r w:rsidR="00EF51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хоча і дистанційно. </w:t>
      </w:r>
      <w:r w:rsidR="00EF51D3" w:rsidRPr="00EF51D3">
        <w:rPr>
          <w:rFonts w:ascii="Times New Roman" w:eastAsia="Calibri" w:hAnsi="Times New Roman" w:cs="Times New Roman"/>
          <w:sz w:val="28"/>
          <w:szCs w:val="28"/>
          <w:lang w:val="uk-UA"/>
        </w:rPr>
        <w:t>Для того, щоб максимально зацікавити діток, педагоги надавали відеопідказки для проведення дослідів, виготовлення поробок, знайомили з властивостями деяких матеріалів. Знаходили пізнавальні корисні мультфільми, тематичні заняття, завдання з розвитку графомоторики, спостереження за ростом рослин, виготовлення поробок, вивчення музичних інструментів, проведення руханок, використання нетрадиційних технік малювання та багато іншого. Також надавалися консультації та проводилися інструктажі з безпеки життєдіяльності для батьків і дітей.</w:t>
      </w:r>
    </w:p>
    <w:p w:rsidR="00E70404" w:rsidRDefault="00EF51D3" w:rsidP="0027602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річного плану роботи, </w:t>
      </w:r>
      <w:r w:rsidR="00E70404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у закладі проводилис</w:t>
      </w:r>
      <w:r w:rsidR="00D44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засідання педагогічної ради: </w:t>
      </w:r>
      <w:r w:rsidR="0027602C" w:rsidRP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«Дошкільна освіта: </w:t>
      </w:r>
      <w:r w:rsid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реальні кроки в наявних умовах» </w:t>
      </w:r>
      <w:r w:rsidR="0027602C" w:rsidRP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Організаційна педрада</w:t>
      </w:r>
      <w:r w:rsidR="00E70404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r w:rsidR="0027602C" w:rsidRP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сучасні аспекти взаємодії дитячого садка і сім'ї щодо гармонійного розвитку особистості</w:t>
      </w:r>
      <w:r w:rsidR="00E70404" w:rsidRPr="00E7040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»,</w:t>
      </w:r>
      <w:r w:rsid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«Декоративно-</w:t>
      </w:r>
      <w:r w:rsidR="0027602C" w:rsidRP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прикладне мистецтво як засіб творчого розвитку особистості»</w:t>
      </w:r>
      <w:r w:rsid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27602C" w:rsidRP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«Реалії та перспективи д</w:t>
      </w:r>
      <w:r w:rsid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іяльності дошкільного закладу». </w:t>
      </w:r>
      <w:r w:rsidR="0027602C" w:rsidRP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Підсумкова педрада</w:t>
      </w:r>
      <w:r w:rsidR="002760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r w:rsidR="00E70404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 Щопонеділка проходили інформаційні педагогічні години з актуальних питань сучасного дошкілля, «Інноваційні родзинки» (обговорення новинок педагогічної літератури, огляд періодичних видань, інноваційних методик, опрацювання законодавчої бази і т.д.).</w:t>
      </w:r>
    </w:p>
    <w:p w:rsidR="000C0489" w:rsidRPr="0027602C" w:rsidRDefault="000C0489" w:rsidP="0027602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0" w:name="_GoBack"/>
      <w:r w:rsidRPr="000C048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Окрім навчання, педагоги активно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4B3DFC" w:rsidRPr="004B3D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професійному рівні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проявляли </w:t>
      </w:r>
      <w:r w:rsidR="004B3D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себе в художній самодіяльності: до Дня дошкілля виступили з номером «Хочу на море», до Дня працівників освіти привітали колег номером «Мрії вчителя»</w:t>
      </w:r>
      <w:r w:rsidR="009C38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E9327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 </w:t>
      </w:r>
      <w:r w:rsidR="009C38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особливим оригінальним </w:t>
      </w:r>
      <w:r w:rsidR="00E9327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номером</w:t>
      </w:r>
      <w:r w:rsidR="009C38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стала сценка «</w:t>
      </w:r>
      <w:r w:rsidR="00E9327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голодних жінок, які сіли на дієту</w:t>
      </w:r>
      <w:r w:rsidR="009C38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r w:rsidR="00E9327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(участь в обласному онлайн-фестивалі художньої самодіяльності «Гармонія освітянських талантів»)</w:t>
      </w:r>
      <w:r w:rsidR="00F465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bookmarkEnd w:id="0"/>
    <w:p w:rsidR="00E70404" w:rsidRPr="002017CD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70404" w:rsidRPr="002017CD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17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Організація різних форм виховної роботи</w:t>
      </w:r>
    </w:p>
    <w:p w:rsidR="00E70404" w:rsidRPr="002017CD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Освітній </w:t>
      </w:r>
      <w:r w:rsidRPr="002017CD">
        <w:rPr>
          <w:rFonts w:ascii="Times New Roman" w:eastAsia="Calibri" w:hAnsi="Times New Roman" w:cs="Times New Roman"/>
          <w:sz w:val="28"/>
          <w:szCs w:val="28"/>
          <w:lang w:val="uk-UA"/>
        </w:rPr>
        <w:t>процес у дошкільному закладі здійснюється відповідно до Державного стандарту і програми виховання і навчання дітей від двох до семи років «Дитина».</w:t>
      </w:r>
    </w:p>
    <w:p w:rsidR="00E70404" w:rsidRPr="002017CD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Учасниками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освітнього</w:t>
      </w:r>
      <w:r w:rsidRPr="00201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процесу </w:t>
      </w:r>
      <w:r w:rsidR="0027602C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201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є: діти, педагогічні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непедагогічні </w:t>
      </w:r>
      <w:r w:rsidRPr="002017CD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працівники, батьки (особи, які їх заміняють), представники підприємств, установ та інші особи, які беруть участь у навчально – виховній роботі.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Основною формою організаційної роботи навчальної діяльності дітей дошкільного віку у нашому закладі залишаються заняття з різних видів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017CD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 та форм організації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0404" w:rsidRPr="002017CD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Організація життєд</w:t>
      </w:r>
      <w:r w:rsidR="00862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іяльності дітей включала в себе, зокрема, роботу з батьками,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трудову діяльність, самостійну художню діяльність, роботу з безпеки життєдіяльності. </w:t>
      </w:r>
    </w:p>
    <w:p w:rsidR="00E70404" w:rsidRPr="002017CD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Залучення додаткових джерел фінансування навчального закладу та їх раціональне використання</w:t>
      </w:r>
    </w:p>
    <w:p w:rsidR="007333EE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Дошкільному закладу вже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6248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цей час жодного разу не проводилося капітального ремонту, а приміщення потребує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постійних реконструкцій та оновлень. Це питання є одним із основних у діяльності </w:t>
      </w:r>
      <w:r w:rsidR="0086248E">
        <w:rPr>
          <w:rFonts w:ascii="Times New Roman" w:eastAsia="Calibri" w:hAnsi="Times New Roman" w:cs="Times New Roman"/>
          <w:sz w:val="28"/>
          <w:szCs w:val="28"/>
          <w:lang w:val="uk-UA"/>
        </w:rPr>
        <w:t>керівника</w:t>
      </w:r>
      <w:r w:rsidRPr="00E70404">
        <w:rPr>
          <w:rFonts w:ascii="Times New Roman" w:eastAsia="Calibri" w:hAnsi="Times New Roman" w:cs="Times New Roman"/>
          <w:sz w:val="28"/>
          <w:szCs w:val="28"/>
        </w:rPr>
        <w:t>. Багато проблем ми вирішуємо, але є проекти з великими фінансовими затратами: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внутрішній </w:t>
      </w:r>
      <w:r w:rsidRPr="00E70404">
        <w:rPr>
          <w:rFonts w:ascii="Times New Roman" w:eastAsia="Calibri" w:hAnsi="Times New Roman" w:cs="Times New Roman"/>
          <w:sz w:val="28"/>
          <w:szCs w:val="28"/>
        </w:rPr>
        <w:t>ремонт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протипожежне обладнання, оновлення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асфальтного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покриття подвір’я, огородження території, установка сучасного спортивного обладнання, реконструкція альтанок, обладнання ПРУ та інші</w:t>
      </w:r>
      <w:r w:rsidRPr="00E70404">
        <w:rPr>
          <w:rFonts w:ascii="Times New Roman" w:eastAsia="Calibri" w:hAnsi="Times New Roman" w:cs="Times New Roman"/>
          <w:sz w:val="28"/>
          <w:szCs w:val="28"/>
        </w:rPr>
        <w:t>. Впродовж 20</w:t>
      </w:r>
      <w:r w:rsidR="0086248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70404">
        <w:rPr>
          <w:rFonts w:ascii="Times New Roman" w:eastAsia="Calibri" w:hAnsi="Times New Roman" w:cs="Times New Roman"/>
          <w:sz w:val="28"/>
          <w:szCs w:val="28"/>
        </w:rPr>
        <w:t>-20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6248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навчального року поліпшення матеріально-технічної бази відбувалось переважно за рахунок коштів місцевого бюджету</w:t>
      </w:r>
      <w:r w:rsidR="007333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спонсорські надходження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A08BB">
        <w:rPr>
          <w:rFonts w:ascii="Times New Roman" w:eastAsia="Calibri" w:hAnsi="Times New Roman" w:cs="Times New Roman"/>
          <w:sz w:val="28"/>
          <w:szCs w:val="28"/>
          <w:lang w:val="uk-UA"/>
        </w:rPr>
        <w:t>У 20</w:t>
      </w:r>
      <w:r w:rsidR="00FA08BB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FA08BB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FA08B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FA08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н.р.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Pr="00E70404">
        <w:rPr>
          <w:rFonts w:ascii="Times New Roman" w:eastAsia="Calibri" w:hAnsi="Times New Roman" w:cs="Times New Roman"/>
          <w:sz w:val="28"/>
          <w:szCs w:val="28"/>
        </w:rPr>
        <w:t>ошкільни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заклад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придбан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о: </w:t>
      </w:r>
    </w:p>
    <w:tbl>
      <w:tblPr>
        <w:tblW w:w="9491" w:type="dxa"/>
        <w:tblInd w:w="-147" w:type="dxa"/>
        <w:tblLook w:val="04A0" w:firstRow="1" w:lastRow="0" w:firstColumn="1" w:lastColumn="0" w:noHBand="0" w:noVBand="1"/>
      </w:tblPr>
      <w:tblGrid>
        <w:gridCol w:w="7088"/>
        <w:gridCol w:w="7"/>
        <w:gridCol w:w="985"/>
        <w:gridCol w:w="1411"/>
      </w:tblGrid>
      <w:tr w:rsidR="00E70404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404" w:rsidRPr="00E70404" w:rsidRDefault="00E70404" w:rsidP="00E70404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70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404" w:rsidRPr="00E70404" w:rsidRDefault="00E70404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70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404" w:rsidRPr="00E70404" w:rsidRDefault="002017CD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Сума</w:t>
            </w:r>
            <w:r w:rsidR="00E70404" w:rsidRPr="00E70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/грн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2017CD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17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Перетирочні машини (сита)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2017CD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2017CD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1764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2017CD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17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Бактерицидні лампи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2017CD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2017CD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2535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2017CD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Електромагнітні відлякувачі гризунів і комах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2017CD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2017CD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640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2017CD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Морозильна камера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2017CD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5819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38318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Лінолеум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114 м</w:t>
            </w:r>
            <w:r w:rsidRPr="0038318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16200, 54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38318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Поріжки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1751, 64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38318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Термометри безконтактні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2740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38318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Деззасоби (гель)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552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38318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Деззасоби (рідина)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1410</w:t>
            </w:r>
          </w:p>
        </w:tc>
      </w:tr>
      <w:tr w:rsidR="002017CD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2017CD" w:rsidRDefault="0038318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Хлоровмісткий засіб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7CD" w:rsidRPr="00E70404" w:rsidRDefault="0038318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1720</w:t>
            </w:r>
          </w:p>
        </w:tc>
      </w:tr>
      <w:tr w:rsidR="0038318C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38318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Маски медичні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 уп.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2340</w:t>
            </w:r>
          </w:p>
        </w:tc>
      </w:tr>
      <w:tr w:rsidR="0038318C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8050F6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Перчатки латексні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уп.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700</w:t>
            </w:r>
          </w:p>
        </w:tc>
      </w:tr>
      <w:tr w:rsidR="0038318C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8050F6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Паперові рушнички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 уп.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8C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725</w:t>
            </w:r>
          </w:p>
        </w:tc>
      </w:tr>
      <w:tr w:rsidR="008050F6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Диванчики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11940</w:t>
            </w:r>
          </w:p>
        </w:tc>
      </w:tr>
      <w:tr w:rsidR="008050F6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Подушки «Черепахи»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700</w:t>
            </w:r>
          </w:p>
        </w:tc>
      </w:tr>
      <w:tr w:rsidR="008050F6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Печатка і штампи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925</w:t>
            </w:r>
          </w:p>
        </w:tc>
      </w:tr>
      <w:tr w:rsidR="008050F6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Принтер кольоровий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BF527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5000</w:t>
            </w:r>
          </w:p>
        </w:tc>
      </w:tr>
      <w:tr w:rsidR="008050F6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BF527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F6" w:rsidRDefault="008050F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27C" w:rsidRPr="00E70404" w:rsidTr="00BF527C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7C" w:rsidRDefault="00BF527C" w:rsidP="002017CD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Медикаменти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7C" w:rsidRDefault="00BF527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7C" w:rsidRDefault="00BF527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27C" w:rsidRPr="00E70404" w:rsidTr="007C1546">
        <w:trPr>
          <w:trHeight w:val="300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7C" w:rsidRPr="00BF527C" w:rsidRDefault="00BF527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52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Спонсорська допомога</w:t>
            </w:r>
          </w:p>
        </w:tc>
      </w:tr>
      <w:tr w:rsidR="00BF527C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7C" w:rsidRPr="00BF527C" w:rsidRDefault="00BF527C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5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Бойлери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7C" w:rsidRPr="00BF527C" w:rsidRDefault="00BF527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шт./80 л.</w:t>
            </w:r>
          </w:p>
        </w:tc>
      </w:tr>
      <w:tr w:rsidR="00BF527C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7C" w:rsidRPr="00BF527C" w:rsidRDefault="00BF527C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5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Бойлер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7C" w:rsidRPr="00BF527C" w:rsidRDefault="00BF527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шт./100 л.</w:t>
            </w:r>
          </w:p>
        </w:tc>
      </w:tr>
      <w:tr w:rsidR="00BF527C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7C" w:rsidRPr="00BF527C" w:rsidRDefault="00BF527C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5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Шафи для зберігання інвентарю для прибирання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7C" w:rsidRPr="00BF527C" w:rsidRDefault="00BF527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шт.</w:t>
            </w:r>
          </w:p>
        </w:tc>
      </w:tr>
      <w:tr w:rsidR="00BF527C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7C" w:rsidRPr="00BF527C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Фліпчарти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7C" w:rsidRPr="00BF527C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3шт.</w:t>
            </w: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Шафа для зберігання хліба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шт.</w:t>
            </w:r>
          </w:p>
        </w:tc>
      </w:tr>
      <w:tr w:rsidR="00FF087C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87C" w:rsidRDefault="00FF087C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Ванна мийна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87C" w:rsidRDefault="00FF087C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шт.</w:t>
            </w:r>
          </w:p>
        </w:tc>
      </w:tr>
      <w:tr w:rsidR="0071223B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23B" w:rsidRDefault="0071223B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Ґрунтовка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3B" w:rsidRDefault="0071223B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223B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23B" w:rsidRDefault="0071223B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Валики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3B" w:rsidRDefault="0071223B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Фарба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223B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23B" w:rsidRDefault="0071223B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Фарба водоемульсійна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3B" w:rsidRDefault="0071223B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Віник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Шпаклівка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Судочки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Шпателі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Щітки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Переноски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Відра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Ножі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Розноси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Миски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Замки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Дріт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8C4BA6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Вапно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BA6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A6" w:rsidRDefault="0071223B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Плафони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BA6" w:rsidRDefault="008C4BA6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223B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23B" w:rsidRDefault="0071223B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Чайник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3B" w:rsidRDefault="0071223B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223B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23B" w:rsidRDefault="0071223B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Олія для бензокоси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3B" w:rsidRDefault="0071223B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223B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23B" w:rsidRDefault="0071223B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Дріт для бензокоси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3B" w:rsidRDefault="0071223B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223B" w:rsidRPr="00E70404" w:rsidTr="00BF527C">
        <w:trPr>
          <w:trHeight w:val="3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23B" w:rsidRDefault="0071223B" w:rsidP="00BF527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Клей-цемент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3B" w:rsidRDefault="0071223B" w:rsidP="00E704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0404" w:rsidRPr="00E70404" w:rsidRDefault="00E70404" w:rsidP="008050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0404">
        <w:rPr>
          <w:rFonts w:ascii="Times New Roman" w:eastAsia="Calibri" w:hAnsi="Times New Roman" w:cs="Times New Roman"/>
          <w:b/>
          <w:sz w:val="28"/>
          <w:szCs w:val="28"/>
        </w:rPr>
        <w:t xml:space="preserve">   Фінансово-господарська діяльність </w:t>
      </w:r>
      <w:r w:rsidR="00C348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b/>
          <w:sz w:val="28"/>
          <w:szCs w:val="28"/>
        </w:rPr>
        <w:t xml:space="preserve"> у 20</w:t>
      </w:r>
      <w:r w:rsidR="00FF08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E70404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Pr="00E704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FF08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E70404">
        <w:rPr>
          <w:rFonts w:ascii="Times New Roman" w:eastAsia="Calibri" w:hAnsi="Times New Roman" w:cs="Times New Roman"/>
          <w:b/>
          <w:sz w:val="28"/>
          <w:szCs w:val="28"/>
        </w:rPr>
        <w:t xml:space="preserve"> н.р.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Питання господарської роботи є найскладнішим у роботі керівника, так як на вирішення його потрібні кошти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, але деякі зміни у нашому закладі все ж таки є:</w:t>
      </w:r>
    </w:p>
    <w:p w:rsidR="00E70404" w:rsidRPr="00E70404" w:rsidRDefault="00E70404" w:rsidP="00E7040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встановлено плафони</w:t>
      </w:r>
      <w:r w:rsidR="00FF0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пригрупових приміщеннях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замінено </w:t>
      </w:r>
      <w:r w:rsidR="00FF087C">
        <w:rPr>
          <w:rFonts w:ascii="Times New Roman" w:eastAsia="Calibri" w:hAnsi="Times New Roman" w:cs="Times New Roman"/>
          <w:sz w:val="28"/>
          <w:szCs w:val="28"/>
          <w:lang w:val="uk-UA"/>
        </w:rPr>
        <w:t>ванну мийну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придбано меблі та ігрові </w:t>
      </w:r>
      <w:r w:rsidR="00FF087C">
        <w:rPr>
          <w:rFonts w:ascii="Times New Roman" w:eastAsia="Calibri" w:hAnsi="Times New Roman" w:cs="Times New Roman"/>
          <w:sz w:val="28"/>
          <w:szCs w:val="28"/>
          <w:lang w:val="uk-UA"/>
        </w:rPr>
        <w:t>подушки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(диванчики,</w:t>
      </w:r>
      <w:r w:rsidR="00FF0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черепахи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9D5591" w:rsidRDefault="00E70404" w:rsidP="00FD01C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придбано </w:t>
      </w:r>
      <w:r w:rsidR="009D5591"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>для роботи</w:t>
      </w:r>
      <w:r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працівників</w:t>
      </w:r>
      <w:r w:rsidR="009D5591"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кольорового принтера;</w:t>
      </w:r>
      <w:r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5591" w:rsidRDefault="00E70404" w:rsidP="00911972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591">
        <w:rPr>
          <w:rFonts w:ascii="Times New Roman" w:eastAsia="Calibri" w:hAnsi="Times New Roman" w:cs="Times New Roman"/>
          <w:sz w:val="28"/>
          <w:szCs w:val="28"/>
        </w:rPr>
        <w:t xml:space="preserve">у медичний кабінет </w:t>
      </w:r>
      <w:r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закуплено </w:t>
      </w:r>
      <w:r w:rsidRPr="009D5591">
        <w:rPr>
          <w:rFonts w:ascii="Times New Roman" w:eastAsia="Calibri" w:hAnsi="Times New Roman" w:cs="Times New Roman"/>
          <w:sz w:val="28"/>
          <w:szCs w:val="28"/>
        </w:rPr>
        <w:t>медикаменти</w:t>
      </w:r>
      <w:r w:rsidR="009D559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D5591" w:rsidRDefault="009D5591" w:rsidP="00911972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придбано бактерицидні лампи та ЗІЗ;</w:t>
      </w:r>
      <w:r w:rsidR="00E70404"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0404" w:rsidRPr="009D5591" w:rsidRDefault="00E70404" w:rsidP="00911972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замінено </w:t>
      </w:r>
      <w:r w:rsidR="009D5591">
        <w:rPr>
          <w:rFonts w:ascii="Times New Roman" w:eastAsia="Calibri" w:hAnsi="Times New Roman" w:cs="Times New Roman"/>
          <w:sz w:val="28"/>
          <w:szCs w:val="28"/>
          <w:lang w:val="uk-UA"/>
        </w:rPr>
        <w:t>електродроти в роздягальні старшої групи</w:t>
      </w:r>
      <w:r w:rsidRPr="009D559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закуплено фарб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D559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а будівельні </w:t>
      </w:r>
      <w:r w:rsidR="009D5591">
        <w:rPr>
          <w:rFonts w:ascii="Times New Roman" w:eastAsia="Calibri" w:hAnsi="Times New Roman" w:cs="Times New Roman"/>
          <w:sz w:val="28"/>
          <w:szCs w:val="28"/>
        </w:rPr>
        <w:t>матеріали для ремонтних робіт</w:t>
      </w:r>
      <w:r w:rsidR="009D559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пофарбовано споруди на ігрових майданчиках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0404" w:rsidRPr="00E70404" w:rsidRDefault="00E70404" w:rsidP="00E7040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придбано інвентар для господарських робіт (миючі та дезінфікуючі засоби, </w:t>
      </w:r>
      <w:r w:rsidR="00F32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переноски,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відра, </w:t>
      </w:r>
      <w:r w:rsidR="009D5591">
        <w:rPr>
          <w:rFonts w:ascii="Times New Roman" w:eastAsia="Calibri" w:hAnsi="Times New Roman" w:cs="Times New Roman"/>
          <w:sz w:val="28"/>
          <w:szCs w:val="28"/>
          <w:lang w:val="uk-UA"/>
        </w:rPr>
        <w:t>судочки, віник і т.д.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E70404" w:rsidRPr="00E70404" w:rsidRDefault="00E70404" w:rsidP="00E7040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придбано кухонний інвентар (</w:t>
      </w:r>
      <w:r w:rsidR="00F32D5F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F32D5F" w:rsidRPr="00F32D5F">
        <w:rPr>
          <w:rFonts w:ascii="Times New Roman" w:eastAsia="Calibri" w:hAnsi="Times New Roman" w:cs="Times New Roman"/>
          <w:sz w:val="28"/>
          <w:szCs w:val="28"/>
          <w:lang w:val="uk-UA"/>
        </w:rPr>
        <w:t>еретирочні машини (сита)</w:t>
      </w:r>
      <w:r w:rsidR="00F32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миски, підноси, чайник, </w:t>
      </w:r>
      <w:r w:rsidR="009D55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ножі, дошки,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і т.д.);</w:t>
      </w:r>
    </w:p>
    <w:p w:rsidR="00E70404" w:rsidRDefault="00E70404" w:rsidP="00E7040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придбано канцтовари для працівників;</w:t>
      </w:r>
    </w:p>
    <w:p w:rsidR="004057DA" w:rsidRDefault="004057DA" w:rsidP="004057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харчоблок поповнився морозильною камерою, шафою для зберігання хліба, шафою для зберігання інвентарю для прибирання;</w:t>
      </w:r>
    </w:p>
    <w:p w:rsidR="004057DA" w:rsidRDefault="004057DA" w:rsidP="004057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групових приміщеннях встановлено нові бойлери та </w:t>
      </w:r>
      <w:r w:rsidRPr="004057DA">
        <w:rPr>
          <w:rFonts w:ascii="Times New Roman" w:eastAsia="Calibri" w:hAnsi="Times New Roman" w:cs="Times New Roman"/>
          <w:sz w:val="28"/>
          <w:szCs w:val="28"/>
          <w:lang w:val="uk-UA"/>
        </w:rPr>
        <w:t>шаф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057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зберігання інвентарю для прибирання;</w:t>
      </w:r>
    </w:p>
    <w:p w:rsidR="004057DA" w:rsidRDefault="004057DA" w:rsidP="004057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F32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r w:rsidR="00F32D5F">
        <w:rPr>
          <w:rFonts w:ascii="Times New Roman" w:eastAsia="Calibri" w:hAnsi="Times New Roman" w:cs="Times New Roman"/>
          <w:sz w:val="28"/>
          <w:szCs w:val="28"/>
          <w:lang w:val="uk-UA"/>
        </w:rPr>
        <w:t>в групах є сучасні фліпчарти;</w:t>
      </w:r>
    </w:p>
    <w:p w:rsidR="0012579B" w:rsidRDefault="00F32D5F" w:rsidP="004057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групових приміщеннях замінено лінолеум</w:t>
      </w:r>
      <w:r w:rsidR="0012579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32D5F" w:rsidRDefault="00F32D5F" w:rsidP="004057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господарських приміщеннях постелено лінолеум</w:t>
      </w:r>
      <w:r w:rsidR="00125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 ізоляторі, в коридорах, в коморі)</w:t>
      </w:r>
      <w:r w:rsidR="00A3401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3401F" w:rsidRDefault="00A3401F" w:rsidP="004057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оформлено приміщення музичної та спортивної зали, </w:t>
      </w:r>
      <w:r w:rsidR="00C208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коридори,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групові кімнати</w:t>
      </w:r>
      <w:r w:rsidR="00C208B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208B9" w:rsidRPr="004057DA" w:rsidRDefault="00C208B9" w:rsidP="004057DA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косметичні</w:t>
      </w:r>
      <w:r w:rsidRPr="00C208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ремонти в пригрупових приміщеннях та </w:t>
      </w:r>
      <w:r w:rsidR="00C34883">
        <w:rPr>
          <w:rFonts w:ascii="Times New Roman" w:eastAsia="Calibri" w:hAnsi="Times New Roman" w:cs="Times New Roman"/>
          <w:sz w:val="28"/>
          <w:szCs w:val="28"/>
          <w:lang w:val="uk-UA"/>
        </w:rPr>
        <w:t>коридорі підсобного приміщення.</w:t>
      </w:r>
    </w:p>
    <w:p w:rsid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По усій території закладу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неодноразово </w:t>
      </w:r>
      <w:r w:rsidRPr="00E70404">
        <w:rPr>
          <w:rFonts w:ascii="Times New Roman" w:eastAsia="Calibri" w:hAnsi="Times New Roman" w:cs="Times New Roman"/>
          <w:sz w:val="28"/>
          <w:szCs w:val="28"/>
        </w:rPr>
        <w:t>було прокроновано дерева, пострижено кущі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, скошено траву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Проводилися суботники, генеральні прибирання території та приміщення.</w:t>
      </w:r>
    </w:p>
    <w:p w:rsidR="00C34883" w:rsidRPr="00E70404" w:rsidRDefault="00C34883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 вересні 2020 року розпочався зовнішній капітальний ремонт приміщення ЗДО: утеплення стін, цоколю, даху, заміна дахового покриття, оформлення та фарбування стін</w:t>
      </w:r>
      <w:r w:rsidR="00043244">
        <w:rPr>
          <w:rFonts w:ascii="Times New Roman" w:eastAsia="Calibri" w:hAnsi="Times New Roman" w:cs="Times New Roman"/>
          <w:sz w:val="28"/>
          <w:szCs w:val="28"/>
          <w:lang w:val="uk-UA"/>
        </w:rPr>
        <w:t>, залиття</w:t>
      </w:r>
      <w:r w:rsidR="00211F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62D2">
        <w:rPr>
          <w:rFonts w:ascii="Times New Roman" w:eastAsia="Calibri" w:hAnsi="Times New Roman" w:cs="Times New Roman"/>
          <w:sz w:val="28"/>
          <w:szCs w:val="28"/>
          <w:lang w:val="uk-UA"/>
        </w:rPr>
        <w:t>відмостки</w:t>
      </w:r>
      <w:r w:rsidR="00043244">
        <w:rPr>
          <w:rFonts w:ascii="Times New Roman" w:eastAsia="Calibri" w:hAnsi="Times New Roman" w:cs="Times New Roman"/>
          <w:sz w:val="28"/>
          <w:szCs w:val="28"/>
          <w:lang w:val="uk-UA"/>
        </w:rPr>
        <w:t>, встановлення відливів для даху, заміна дверей та пожежного люку, встановлення блискавковідводу</w:t>
      </w:r>
      <w:r w:rsidR="00746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інші види робіт</w:t>
      </w:r>
      <w:r w:rsidR="00211F4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46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45C4">
        <w:rPr>
          <w:rFonts w:ascii="Times New Roman" w:eastAsia="Calibri" w:hAnsi="Times New Roman" w:cs="Times New Roman"/>
          <w:sz w:val="28"/>
          <w:szCs w:val="28"/>
          <w:lang w:val="uk-UA"/>
        </w:rPr>
        <w:t>Наразі р</w:t>
      </w:r>
      <w:r w:rsidR="007462D2">
        <w:rPr>
          <w:rFonts w:ascii="Times New Roman" w:eastAsia="Calibri" w:hAnsi="Times New Roman" w:cs="Times New Roman"/>
          <w:sz w:val="28"/>
          <w:szCs w:val="28"/>
          <w:lang w:val="uk-UA"/>
        </w:rPr>
        <w:t>емонтні роботи тривають</w:t>
      </w:r>
      <w:r w:rsidR="00D445C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462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Висловлюю подяку всім, хто причетний до освітнього процесу та матеріально-технічного забезпечення діяльності нашого закладу і допомагає у здійсненні всіх тих цілей і завдань, які ставить перед собою педагогічний колектив, хто сприяє розвитку і вихованню молодого покоління.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Соціальний захист, збереження та зміцнення здоров’я дітей та працівників.</w:t>
      </w:r>
    </w:p>
    <w:p w:rsidR="00E70404" w:rsidRPr="00843692" w:rsidRDefault="00E70404" w:rsidP="008436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Забезпечення організації харчування </w:t>
      </w:r>
      <w:r w:rsidR="0084369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 медичного обслуговування</w:t>
      </w:r>
      <w:r w:rsidR="00843692" w:rsidRPr="008436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43692" w:rsidRPr="00E70404">
        <w:rPr>
          <w:rFonts w:ascii="Times New Roman" w:eastAsia="Calibri" w:hAnsi="Times New Roman" w:cs="Times New Roman"/>
          <w:b/>
          <w:i/>
          <w:sz w:val="28"/>
          <w:szCs w:val="28"/>
        </w:rPr>
        <w:t>вихованців</w:t>
      </w:r>
      <w:r w:rsidR="00FB50F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, у </w:t>
      </w:r>
      <w:r w:rsidR="0084369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зв’язку</w:t>
      </w:r>
      <w:r w:rsidR="00FB50F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з призупиненням освітнього процесу, не відбувалося. </w:t>
      </w:r>
    </w:p>
    <w:p w:rsidR="00E70404" w:rsidRPr="00E70404" w:rsidRDefault="00E70404" w:rsidP="008436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E70404">
        <w:rPr>
          <w:rFonts w:ascii="Times New Roman" w:eastAsia="Calibri" w:hAnsi="Times New Roman" w:cs="Times New Roman"/>
          <w:b/>
          <w:i/>
          <w:sz w:val="28"/>
          <w:szCs w:val="28"/>
        </w:rPr>
        <w:t>Медичне обслуговування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здійснюється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сестрою медичною старшою </w:t>
      </w:r>
      <w:r w:rsidR="00843692">
        <w:rPr>
          <w:rFonts w:ascii="Times New Roman" w:eastAsia="Calibri" w:hAnsi="Times New Roman" w:cs="Times New Roman"/>
          <w:sz w:val="28"/>
          <w:szCs w:val="28"/>
          <w:lang w:val="uk-UA"/>
        </w:rPr>
        <w:t>Базенко В.М.</w:t>
      </w:r>
      <w:r w:rsidR="00843692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Кожен працівник закладу 2 рази на рік проходить обов’язковий медичний огляд, який фіксується в індивідуальних медичних книжках. Згідно трудового стажу робітників надаються виплати по листам непрацездатності.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Педагогічним працівникам закладу надається щорічна відпустка з наданням матеріальної допомоги на оздоровлення – з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404">
        <w:rPr>
          <w:rFonts w:ascii="Times New Roman" w:eastAsia="Calibri" w:hAnsi="Times New Roman" w:cs="Times New Roman"/>
          <w:sz w:val="28"/>
          <w:szCs w:val="28"/>
        </w:rPr>
        <w:t>гідно діючого законодавства (ст.57) Закону України «Про освіту».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Дотримання вимог охорони дитинства, техніки безпеки, санітарно-гігієнічних та протипожежних норм: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 Відповідно до Закону України «Про охорону праці», було проведено навчання та перевірку знань працівників з охорони праці, повторні та позапланові інструктажі з охорони праці, з охорони життя і здоров’я дітей в </w:t>
      </w:r>
      <w:r w:rsidR="00B32447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, пожежної безпеки, надання першої медичної допомоги. Двічі на рік, до оздоровчого періоду та початку навчального року, проводилося випробування спортивного та нестандартного обладнання на території дошкільного закладу, в спортивній залі та в групових кімнатах. Відповідальною особою та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комісією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 охорони праці проводяться перевірки обладнання на відповідність вимогам безпеки та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складаються відповідні акти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Протипожежна безпека у дошкільному закладі посідає важливе місце в організації всієї роботи з охорони праці. Розроблено плани евакуації дітей на випадок пожежі, призначено відповідальних осіб. Проводяться евакуаційні заходи на випадок виникнення пожеж, тиждень пожежної безпеки згідно з наказом по </w:t>
      </w:r>
      <w:r w:rsidR="00843692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lastRenderedPageBreak/>
        <w:t>Кожен працівник 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меблів та іншого обладнання.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У відповідності до нормативно-правових документів ведеться документація, навчальний заклад забезпечений нормативно-правовими документами. Своєчасно видавались накази про організацію роботи, щодо запобігання дитячого травматизму в дошкільному закладі в осінній, зимовий, весняний та літній періоди, про підсумки роботи закладу щодо запобігання дитячого травматизму. 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Згідно з графіками проводились інструктажі з працівниками з безпеки життєдіяльності дітей, охорони праці, пожежної безпеки. Упродовж року розроблено пам’ятки   щодо правил поведінки під час Новорічних та Різдвяних свят, вимог безпеки при проведенні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святкових та вихідних днів, відпочинку на природі, при перебуванні дітей вдома і т.д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Між адміністрацією і трудовим колективом закладу складений </w:t>
      </w:r>
      <w:r w:rsidRPr="00E70404">
        <w:rPr>
          <w:rFonts w:ascii="Times New Roman" w:eastAsia="Calibri" w:hAnsi="Times New Roman" w:cs="Times New Roman"/>
          <w:b/>
          <w:i/>
          <w:sz w:val="28"/>
          <w:szCs w:val="28"/>
        </w:rPr>
        <w:t>Колективний договір</w:t>
      </w:r>
      <w:r w:rsidRPr="00E70404">
        <w:rPr>
          <w:rFonts w:ascii="Times New Roman" w:eastAsia="Calibri" w:hAnsi="Times New Roman" w:cs="Times New Roman"/>
          <w:sz w:val="28"/>
          <w:szCs w:val="28"/>
        </w:rPr>
        <w:t>, ухвалений на зборах трудового колективу. Цей договір є нормативним актом, на підставі якого здійснюється регулювання соціально – економічних, виробничих і трудових відносин.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Щодо соціально-трудових пільг, гарантій, компенсацій адміністрація та орган профспілкової первинної організації забезпечують належні умови соціального захисту працівників.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Зобов’язання адміністрації, передбачені колективним договором, ретельно виконуються.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Мікроклімат в колективі можна визнати добрим.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 Створені належні умови для здійснення навчально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виховної роботи, відносини з керівництвом та колегами стабільні, доброзичливі. Кожен працівник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намагається </w:t>
      </w:r>
      <w:r w:rsidRPr="00E70404">
        <w:rPr>
          <w:rFonts w:ascii="Times New Roman" w:eastAsia="Calibri" w:hAnsi="Times New Roman" w:cs="Times New Roman"/>
          <w:sz w:val="28"/>
          <w:szCs w:val="28"/>
        </w:rPr>
        <w:t>добросовісно відповіда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 свій об’єм роботи, відповідальн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ставитися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до виконання своїх функціональних та посадових обов’язків. Творча атмосфера у колективі відповідає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достатньому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рівню професійності працівників. Я, як </w:t>
      </w:r>
      <w:r w:rsidR="003E1461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проводжу велику роботу з колективом, використовуючи усі психолого-педагогічні методи кадрової роботи. А тому провідним у роботі закладу є забезпечення фахового удосконалення щодо формування освіти, реалізації принципів її гуманізації, демократизації, переорганізації процесу навчання та головне – розвитку особистості дитини.</w:t>
      </w:r>
    </w:p>
    <w:p w:rsidR="00E70404" w:rsidRPr="00E70404" w:rsidRDefault="00E70404" w:rsidP="003E146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Моральне та матеріальне стимулювання працівників, організація їх відпочинку та оздоровлення: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lastRenderedPageBreak/>
        <w:t>Згідно з існуючими законодавчими актами та Положеннями про щорічну грошову винагороду та преміювання працівники дошкільного закладу одержали грошову премію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14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B343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Дня працівника </w:t>
      </w:r>
      <w:r w:rsidR="003E1461">
        <w:rPr>
          <w:rFonts w:ascii="Times New Roman" w:eastAsia="Calibri" w:hAnsi="Times New Roman" w:cs="Times New Roman"/>
          <w:sz w:val="28"/>
          <w:szCs w:val="28"/>
          <w:lang w:val="uk-UA"/>
        </w:rPr>
        <w:t>освіт</w:t>
      </w:r>
      <w:r w:rsidR="00B343C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A78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кінці календарного року (до новорічних свят)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усі працівники отримали матеріальну допомогу на оздоровлення.</w:t>
      </w: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Стан дитячого травматизму: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Випадків виробничого та дитячого травматизму за звітний період зареєстровано не було.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Розуміючи вплив родини на виховання дітей, педагоги закладу активно співпрацювали з батьками</w:t>
      </w:r>
      <w:r w:rsidR="00B343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(дистанційно)</w:t>
      </w:r>
      <w:r w:rsidRPr="00E70404">
        <w:rPr>
          <w:rFonts w:ascii="Times New Roman" w:eastAsia="Calibri" w:hAnsi="Times New Roman" w:cs="Times New Roman"/>
          <w:sz w:val="28"/>
          <w:szCs w:val="28"/>
        </w:rPr>
        <w:t>, вчасно відгукувались на їхні запити, залучали членів сімей до освітнього процесу. З цією метою проводи</w:t>
      </w:r>
      <w:r w:rsidR="00B343C2">
        <w:rPr>
          <w:rFonts w:ascii="Times New Roman" w:eastAsia="Calibri" w:hAnsi="Times New Roman" w:cs="Times New Roman"/>
          <w:sz w:val="28"/>
          <w:szCs w:val="28"/>
        </w:rPr>
        <w:t xml:space="preserve">лися різноманітні форми роботи, які </w:t>
      </w:r>
      <w:r w:rsidRPr="00E70404">
        <w:rPr>
          <w:rFonts w:ascii="Times New Roman" w:eastAsia="Calibri" w:hAnsi="Times New Roman" w:cs="Times New Roman"/>
          <w:sz w:val="28"/>
          <w:szCs w:val="28"/>
        </w:rPr>
        <w:t>посилили активність батьків в освітньому процесі, розширили їх педагогічну компетентність у навчанні та вихованні їхніх дітей.</w:t>
      </w:r>
    </w:p>
    <w:p w:rsidR="00E70404" w:rsidRDefault="00E70404" w:rsidP="0030350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 Адміністрацією та вихователями садка ведеться постійна планомірна робота по налагодженню співпрац</w:t>
      </w:r>
      <w:r w:rsidR="0030350D">
        <w:rPr>
          <w:rFonts w:ascii="Times New Roman" w:eastAsia="Calibri" w:hAnsi="Times New Roman" w:cs="Times New Roman"/>
          <w:sz w:val="28"/>
          <w:szCs w:val="28"/>
        </w:rPr>
        <w:t xml:space="preserve">і з кожною сім’єю. Проводяться онлайн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батьківські збори,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індивідуальні </w:t>
      </w:r>
      <w:r w:rsidRPr="00E70404">
        <w:rPr>
          <w:rFonts w:ascii="Times New Roman" w:eastAsia="Calibri" w:hAnsi="Times New Roman" w:cs="Times New Roman"/>
          <w:sz w:val="28"/>
          <w:szCs w:val="28"/>
        </w:rPr>
        <w:t>консультації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, постійно тримається телефонний зв’язок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893" w:rsidRPr="0030350D" w:rsidRDefault="005A7893" w:rsidP="0030350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4">
        <w:rPr>
          <w:rFonts w:ascii="Times New Roman" w:eastAsia="Calibri" w:hAnsi="Times New Roman" w:cs="Times New Roman"/>
          <w:b/>
          <w:sz w:val="28"/>
          <w:szCs w:val="28"/>
        </w:rPr>
        <w:t>Аналіз звернень громадян з питань діяльності навчального закладу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    На виконання Закону України «Про звернення громадян» </w:t>
      </w:r>
      <w:r w:rsidR="00B324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з метою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 неухильного виконання норм чинного законодавства про звернення громадян в </w:t>
      </w:r>
      <w:r w:rsidR="003035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нашому </w:t>
      </w:r>
      <w:r w:rsidRPr="00E70404">
        <w:rPr>
          <w:rFonts w:ascii="Times New Roman" w:eastAsia="Calibri" w:hAnsi="Times New Roman" w:cs="Times New Roman"/>
          <w:sz w:val="28"/>
          <w:szCs w:val="28"/>
        </w:rPr>
        <w:t>закладі проводиться 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відповідна</w:t>
      </w:r>
      <w:r w:rsidRPr="00E70404">
        <w:rPr>
          <w:rFonts w:ascii="Times New Roman" w:eastAsia="Calibri" w:hAnsi="Times New Roman" w:cs="Times New Roman"/>
          <w:sz w:val="28"/>
          <w:szCs w:val="28"/>
        </w:rPr>
        <w:t> робота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З метою поліпшення роботи зі зверненнями громадян у </w:t>
      </w:r>
      <w:r w:rsidR="0030350D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затверджений порядок особистого прийому громадян </w:t>
      </w:r>
      <w:r w:rsidR="0030350D">
        <w:rPr>
          <w:rFonts w:ascii="Times New Roman" w:eastAsia="Calibri" w:hAnsi="Times New Roman" w:cs="Times New Roman"/>
          <w:sz w:val="28"/>
          <w:szCs w:val="28"/>
          <w:lang w:val="uk-UA"/>
        </w:rPr>
        <w:t>директором</w:t>
      </w:r>
      <w:r w:rsidRPr="00E70404">
        <w:rPr>
          <w:rFonts w:ascii="Times New Roman" w:eastAsia="Calibri" w:hAnsi="Times New Roman" w:cs="Times New Roman"/>
          <w:sz w:val="28"/>
          <w:szCs w:val="28"/>
        </w:rPr>
        <w:t>. Ця інформація розміщена на інформаціному стенді 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та на офіційному сайті закладу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. Батьки, працівники ознайомлені з графіком особистого прийому громадян </w:t>
      </w:r>
      <w:r w:rsidR="0030350D">
        <w:rPr>
          <w:rFonts w:ascii="Times New Roman" w:eastAsia="Calibri" w:hAnsi="Times New Roman" w:cs="Times New Roman"/>
          <w:sz w:val="28"/>
          <w:szCs w:val="28"/>
          <w:lang w:val="uk-UA"/>
        </w:rPr>
        <w:t>директором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Адміністрація </w:t>
      </w:r>
      <w:r w:rsidR="0030350D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дотримується виконання графіку особистого прийому громадян. Розгляд, реєстрація та проходження звернень здійснюється </w:t>
      </w:r>
      <w:r w:rsidRPr="00E70404">
        <w:rPr>
          <w:rFonts w:ascii="Times New Roman" w:eastAsia="Calibri" w:hAnsi="Times New Roman" w:cs="Times New Roman"/>
          <w:sz w:val="28"/>
          <w:szCs w:val="28"/>
        </w:rPr>
        <w:lastRenderedPageBreak/>
        <w:t>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інформації. В закладі відповідно до номенклатури справ вед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еться Ж</w:t>
      </w:r>
      <w:r w:rsidRPr="00E70404">
        <w:rPr>
          <w:rFonts w:ascii="Times New Roman" w:eastAsia="Calibri" w:hAnsi="Times New Roman" w:cs="Times New Roman"/>
          <w:sz w:val="28"/>
          <w:szCs w:val="28"/>
        </w:rPr>
        <w:t>урнал обліку особистого прийому громадян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70404">
        <w:rPr>
          <w:rFonts w:ascii="Times New Roman" w:eastAsia="Calibri" w:hAnsi="Times New Roman" w:cs="Times New Roman"/>
          <w:sz w:val="28"/>
          <w:szCs w:val="28"/>
        </w:rPr>
        <w:t>як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ий </w:t>
      </w:r>
      <w:r w:rsidRPr="00E70404">
        <w:rPr>
          <w:rFonts w:ascii="Times New Roman" w:eastAsia="Calibri" w:hAnsi="Times New Roman" w:cs="Times New Roman"/>
          <w:sz w:val="28"/>
          <w:szCs w:val="28"/>
        </w:rPr>
        <w:t>прошит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E70404">
        <w:rPr>
          <w:rFonts w:ascii="Times New Roman" w:eastAsia="Calibri" w:hAnsi="Times New Roman" w:cs="Times New Roman"/>
          <w:sz w:val="28"/>
          <w:szCs w:val="28"/>
        </w:rPr>
        <w:t>, пронумерован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E70404">
        <w:rPr>
          <w:rFonts w:ascii="Times New Roman" w:eastAsia="Calibri" w:hAnsi="Times New Roman" w:cs="Times New Roman"/>
          <w:sz w:val="28"/>
          <w:szCs w:val="28"/>
        </w:rPr>
        <w:t>, скріплен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ий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печаткою та підписом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керівника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Щотижня я веду прийом громадян з особистих питань та з питань діяльності навчального закладу, розглядаю пропозиції, зауваження, прохання викладені батьками, батьківським комітетом тощо,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потреби 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інформую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відділ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освіти про прийняті рішення.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Упродовж 20</w:t>
      </w:r>
      <w:r w:rsidR="0030350D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30350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навчального </w:t>
      </w:r>
      <w:r w:rsidRPr="00E70404">
        <w:rPr>
          <w:rFonts w:ascii="Times New Roman" w:eastAsia="Calibri" w:hAnsi="Times New Roman" w:cs="Times New Roman"/>
          <w:sz w:val="28"/>
          <w:szCs w:val="28"/>
        </w:rPr>
        <w:t>року кількість осіб, які побували на особистому прийомі, становить </w:t>
      </w:r>
      <w:r w:rsidR="00503D4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04DD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E70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Основні питання, що порушуються у зверненнях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особистому прийомі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, стосуються влаштування дітей до </w:t>
      </w:r>
      <w:r w:rsidR="00503D48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="005A78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A7893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нш</w:t>
      </w:r>
      <w:r w:rsidR="005A7893">
        <w:rPr>
          <w:rFonts w:ascii="Times New Roman" w:eastAsia="Calibri" w:hAnsi="Times New Roman" w:cs="Times New Roman"/>
          <w:sz w:val="28"/>
          <w:szCs w:val="28"/>
          <w:lang w:val="uk-UA"/>
        </w:rPr>
        <w:t>і питання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70404" w:rsidRPr="00E70404" w:rsidRDefault="00E70404" w:rsidP="00E7040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зарахування дитини до </w:t>
      </w:r>
      <w:r w:rsidR="005A7893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D04DD5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осіб;</w:t>
      </w:r>
    </w:p>
    <w:p w:rsidR="00E70404" w:rsidRDefault="00E70404" w:rsidP="00E7040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питан</w:t>
      </w:r>
      <w:r w:rsidR="005A7893">
        <w:rPr>
          <w:rFonts w:ascii="Times New Roman" w:eastAsia="Calibri" w:hAnsi="Times New Roman" w:cs="Times New Roman"/>
          <w:sz w:val="28"/>
          <w:szCs w:val="28"/>
          <w:lang w:val="uk-UA"/>
        </w:rPr>
        <w:t>ня</w:t>
      </w:r>
      <w:r w:rsidRPr="00E70404">
        <w:rPr>
          <w:rFonts w:ascii="Times New Roman" w:eastAsia="Calibri" w:hAnsi="Times New Roman" w:cs="Times New Roman"/>
          <w:sz w:val="28"/>
          <w:szCs w:val="28"/>
        </w:rPr>
        <w:t> 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працевлаштування </w:t>
      </w:r>
      <w:r w:rsidRPr="00E70404">
        <w:rPr>
          <w:rFonts w:ascii="Times New Roman" w:eastAsia="Calibri" w:hAnsi="Times New Roman" w:cs="Times New Roman"/>
          <w:sz w:val="28"/>
          <w:szCs w:val="28"/>
        </w:rPr>
        <w:t>– </w:t>
      </w:r>
      <w:r w:rsidR="00503D48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</w:t>
      </w:r>
      <w:r w:rsidR="00503D4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E704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3D48" w:rsidRPr="00E70404" w:rsidRDefault="005A7893" w:rsidP="00E7040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питання</w:t>
      </w:r>
      <w:r w:rsidR="00503D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звільнення – 2 особи;</w:t>
      </w:r>
    </w:p>
    <w:p w:rsidR="00E70404" w:rsidRPr="00E70404" w:rsidRDefault="00E70404" w:rsidP="00E7040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питан</w:t>
      </w:r>
      <w:r w:rsidR="005A7893">
        <w:rPr>
          <w:rFonts w:ascii="Times New Roman" w:eastAsia="Calibri" w:hAnsi="Times New Roman" w:cs="Times New Roman"/>
          <w:sz w:val="28"/>
          <w:szCs w:val="28"/>
          <w:lang w:val="uk-UA"/>
        </w:rPr>
        <w:t>ня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відрахування зі спискового складу – </w:t>
      </w:r>
      <w:r w:rsidR="00503D4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</w:t>
      </w:r>
      <w:r w:rsidR="00503D48">
        <w:rPr>
          <w:rFonts w:ascii="Times New Roman" w:eastAsia="Calibri" w:hAnsi="Times New Roman" w:cs="Times New Roman"/>
          <w:sz w:val="28"/>
          <w:szCs w:val="28"/>
          <w:lang w:val="uk-UA"/>
        </w:rPr>
        <w:t>оба;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0404" w:rsidRPr="00E70404" w:rsidRDefault="00E70404" w:rsidP="00E7040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інших питань – </w:t>
      </w:r>
      <w:r w:rsidR="00D04DD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0404" w:rsidRPr="005A7893" w:rsidRDefault="00E70404" w:rsidP="00E704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звітний період до </w:t>
      </w:r>
      <w:r w:rsidR="00C2311B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«Пролісок» письмових звернень, звернень по телефону та звернень на електронну адресу закладу не було.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146C2E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="00146C2E"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і к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олектив </w:t>
      </w:r>
      <w:r w:rsidR="00C2311B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="00C2311B" w:rsidRPr="00E7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404">
        <w:rPr>
          <w:rFonts w:ascii="Times New Roman" w:eastAsia="Calibri" w:hAnsi="Times New Roman" w:cs="Times New Roman"/>
          <w:sz w:val="28"/>
          <w:szCs w:val="28"/>
        </w:rPr>
        <w:t>«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Пролісок</w:t>
      </w:r>
      <w:r w:rsidRPr="00E70404">
        <w:rPr>
          <w:rFonts w:ascii="Times New Roman" w:eastAsia="Calibri" w:hAnsi="Times New Roman" w:cs="Times New Roman"/>
          <w:sz w:val="28"/>
          <w:szCs w:val="28"/>
        </w:rPr>
        <w:t>»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404">
        <w:rPr>
          <w:rFonts w:ascii="Times New Roman" w:eastAsia="Calibri" w:hAnsi="Times New Roman" w:cs="Times New Roman"/>
          <w:sz w:val="28"/>
          <w:szCs w:val="28"/>
        </w:rPr>
        <w:t>налаштован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на працю в режимі розвитку, відновлення, впровадження інновацій.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Від імені всього колективу, я хочу подякувати небайдуж</w:t>
      </w:r>
      <w:r w:rsidR="00C2311B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до життя нашого дитячого садка</w:t>
      </w:r>
      <w:r w:rsidR="00C2311B">
        <w:rPr>
          <w:rFonts w:ascii="Times New Roman" w:eastAsia="Calibri" w:hAnsi="Times New Roman" w:cs="Times New Roman"/>
          <w:sz w:val="28"/>
          <w:szCs w:val="28"/>
          <w:lang w:val="uk-UA"/>
        </w:rPr>
        <w:t>, усім, хто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завжди прийма</w:t>
      </w:r>
      <w:r w:rsidR="00C2311B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активну участь у різноманітних заходах, 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турбу</w:t>
      </w:r>
      <w:r w:rsidR="00C2311B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ться про</w:t>
      </w:r>
      <w:r w:rsidRPr="00E70404">
        <w:rPr>
          <w:rFonts w:ascii="Times New Roman" w:eastAsia="Calibri" w:hAnsi="Times New Roman" w:cs="Times New Roman"/>
          <w:sz w:val="28"/>
          <w:szCs w:val="28"/>
        </w:rPr>
        <w:t xml:space="preserve"> його покращення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 А також хочу завірити, що й надалі в дошкільному закладі буде проводитись робота щодо забезпечення належних умов життя і виховання дошкільників, для підтримання належного іміджу та збільшення потенційних можливостей.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0404">
        <w:rPr>
          <w:rFonts w:ascii="Times New Roman" w:eastAsia="Calibri" w:hAnsi="Times New Roman" w:cs="Times New Roman"/>
          <w:sz w:val="28"/>
          <w:szCs w:val="28"/>
        </w:rPr>
        <w:t>Сподіваюсь на подальшу співпрацю</w:t>
      </w:r>
      <w:r w:rsidRPr="00E704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404" w:rsidRPr="00E70404" w:rsidRDefault="00C2311B" w:rsidP="00E7040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Директор</w:t>
      </w:r>
      <w:r w:rsidR="00E70404" w:rsidRPr="00E7040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Трикратськ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ого</w:t>
      </w:r>
      <w:r w:rsidR="00E70404" w:rsidRPr="00E7040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70404" w:rsidRPr="00E70404" w:rsidRDefault="00C2311B" w:rsidP="00E7040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ЗДО</w:t>
      </w:r>
      <w:r w:rsidR="00E70404" w:rsidRPr="00E7040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«Пролісок»                                                                   Ірина ДРАШКО</w:t>
      </w: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4" w:rsidRPr="00E70404" w:rsidRDefault="00E70404" w:rsidP="00E704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0A9" w:rsidRDefault="008340A9"/>
    <w:sectPr w:rsidR="0083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9A" w:rsidRDefault="00231D9A" w:rsidP="0038318C">
      <w:pPr>
        <w:spacing w:after="0" w:line="240" w:lineRule="auto"/>
      </w:pPr>
      <w:r>
        <w:separator/>
      </w:r>
    </w:p>
  </w:endnote>
  <w:endnote w:type="continuationSeparator" w:id="0">
    <w:p w:rsidR="00231D9A" w:rsidRDefault="00231D9A" w:rsidP="003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9A" w:rsidRDefault="00231D9A" w:rsidP="0038318C">
      <w:pPr>
        <w:spacing w:after="0" w:line="240" w:lineRule="auto"/>
      </w:pPr>
      <w:r>
        <w:separator/>
      </w:r>
    </w:p>
  </w:footnote>
  <w:footnote w:type="continuationSeparator" w:id="0">
    <w:p w:rsidR="00231D9A" w:rsidRDefault="00231D9A" w:rsidP="0038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6ABD"/>
    <w:multiLevelType w:val="hybridMultilevel"/>
    <w:tmpl w:val="442EF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6D5616"/>
    <w:multiLevelType w:val="hybridMultilevel"/>
    <w:tmpl w:val="B50654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4BDB"/>
    <w:multiLevelType w:val="hybridMultilevel"/>
    <w:tmpl w:val="9DBA97FC"/>
    <w:lvl w:ilvl="0" w:tplc="7E52804E">
      <w:start w:val="20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1027CF"/>
    <w:multiLevelType w:val="hybridMultilevel"/>
    <w:tmpl w:val="DD280466"/>
    <w:lvl w:ilvl="0" w:tplc="7E52804E">
      <w:start w:val="20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4"/>
    <w:rsid w:val="0001060C"/>
    <w:rsid w:val="00043244"/>
    <w:rsid w:val="000C0489"/>
    <w:rsid w:val="0012579B"/>
    <w:rsid w:val="00146C2E"/>
    <w:rsid w:val="001A1825"/>
    <w:rsid w:val="001D5E14"/>
    <w:rsid w:val="002017CD"/>
    <w:rsid w:val="00211F49"/>
    <w:rsid w:val="00231D9A"/>
    <w:rsid w:val="002409F1"/>
    <w:rsid w:val="0027602C"/>
    <w:rsid w:val="002F0E74"/>
    <w:rsid w:val="0030350D"/>
    <w:rsid w:val="00317BF3"/>
    <w:rsid w:val="0038318C"/>
    <w:rsid w:val="003B4366"/>
    <w:rsid w:val="003E1461"/>
    <w:rsid w:val="004057DA"/>
    <w:rsid w:val="004B3DFC"/>
    <w:rsid w:val="004F3B79"/>
    <w:rsid w:val="00500EBD"/>
    <w:rsid w:val="00503D48"/>
    <w:rsid w:val="005A7893"/>
    <w:rsid w:val="005F1A84"/>
    <w:rsid w:val="006931C8"/>
    <w:rsid w:val="006D3E87"/>
    <w:rsid w:val="006F3637"/>
    <w:rsid w:val="0071223B"/>
    <w:rsid w:val="007333EE"/>
    <w:rsid w:val="007462D2"/>
    <w:rsid w:val="007E0D3E"/>
    <w:rsid w:val="008050F6"/>
    <w:rsid w:val="008340A9"/>
    <w:rsid w:val="00843692"/>
    <w:rsid w:val="0086248E"/>
    <w:rsid w:val="008B1ED9"/>
    <w:rsid w:val="008C4BA6"/>
    <w:rsid w:val="009C38DA"/>
    <w:rsid w:val="009D5591"/>
    <w:rsid w:val="009F4B7D"/>
    <w:rsid w:val="00A3401F"/>
    <w:rsid w:val="00AE32C5"/>
    <w:rsid w:val="00B237C5"/>
    <w:rsid w:val="00B32447"/>
    <w:rsid w:val="00B343C2"/>
    <w:rsid w:val="00BC4565"/>
    <w:rsid w:val="00BF527C"/>
    <w:rsid w:val="00C208B9"/>
    <w:rsid w:val="00C2311B"/>
    <w:rsid w:val="00C34883"/>
    <w:rsid w:val="00D00916"/>
    <w:rsid w:val="00D04DD5"/>
    <w:rsid w:val="00D441D9"/>
    <w:rsid w:val="00D445C4"/>
    <w:rsid w:val="00D5231E"/>
    <w:rsid w:val="00E06E7C"/>
    <w:rsid w:val="00E70404"/>
    <w:rsid w:val="00E93270"/>
    <w:rsid w:val="00EF51D3"/>
    <w:rsid w:val="00F01B86"/>
    <w:rsid w:val="00F32D5F"/>
    <w:rsid w:val="00F465AF"/>
    <w:rsid w:val="00FA08BB"/>
    <w:rsid w:val="00FB50FF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F992-47E6-4C25-97E3-BFE6A673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18C"/>
  </w:style>
  <w:style w:type="paragraph" w:styleId="a5">
    <w:name w:val="footer"/>
    <w:basedOn w:val="a"/>
    <w:link w:val="a6"/>
    <w:uiPriority w:val="99"/>
    <w:unhideWhenUsed/>
    <w:rsid w:val="0038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18C"/>
  </w:style>
  <w:style w:type="paragraph" w:styleId="a7">
    <w:name w:val="Balloon Text"/>
    <w:basedOn w:val="a"/>
    <w:link w:val="a8"/>
    <w:uiPriority w:val="99"/>
    <w:semiHidden/>
    <w:unhideWhenUsed/>
    <w:rsid w:val="005F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lad-doshkilnoji-osviti-prolisok.cms.webnod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2021-05-24T08:38:00Z</cp:lastPrinted>
  <dcterms:created xsi:type="dcterms:W3CDTF">2021-05-17T10:34:00Z</dcterms:created>
  <dcterms:modified xsi:type="dcterms:W3CDTF">2021-05-24T08:40:00Z</dcterms:modified>
</cp:coreProperties>
</file>